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5EAE3652" w:rsidR="00BD3487" w:rsidRPr="001F49D1" w:rsidRDefault="00885CD1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7</w:t>
                            </w:r>
                            <w:r w:rsidR="009B4C45">
                              <w:rPr>
                                <w:rFonts w:ascii="Verdana" w:hAnsi="Verdana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5EAE3652" w:rsidR="00BD3487" w:rsidRPr="001F49D1" w:rsidRDefault="00885CD1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7</w:t>
                      </w:r>
                      <w:r w:rsidR="009B4C45">
                        <w:rPr>
                          <w:rFonts w:ascii="Verdana" w:hAnsi="Verdana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</w:p>
    <w:p w14:paraId="5FA9EE0C" w14:textId="63CB446E" w:rsidR="00032024" w:rsidRPr="00617600" w:rsidRDefault="00885CD1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 w:rsidRPr="00617600">
        <w:rPr>
          <w:rFonts w:ascii="Verdana" w:hAnsi="Verdana"/>
          <w:b/>
          <w:bCs/>
          <w:i/>
          <w:iCs/>
          <w:color w:val="000000"/>
          <w:sz w:val="26"/>
          <w:szCs w:val="26"/>
          <w:lang w:val="en-US"/>
        </w:rPr>
        <w:t>Arcade Game Maker</w:t>
      </w:r>
      <w:r w:rsidR="0058135E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08488C1A" w:rsidR="0058135E" w:rsidRPr="00A50148" w:rsidRDefault="009277D2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>
        <w:rPr>
          <w:rFonts w:ascii="Verdana" w:hAnsi="Verdana"/>
          <w:b/>
          <w:bCs/>
          <w:color w:val="000000"/>
          <w:sz w:val="26"/>
          <w:szCs w:val="26"/>
        </w:rPr>
        <w:t>Formulário</w:t>
      </w:r>
      <w:r w:rsidR="0058135E" w:rsidRPr="00A50148">
        <w:rPr>
          <w:rFonts w:ascii="Verdana" w:hAnsi="Verdana"/>
          <w:b/>
          <w:bCs/>
          <w:color w:val="000000"/>
          <w:sz w:val="26"/>
          <w:szCs w:val="26"/>
        </w:rPr>
        <w:t xml:space="preserve"> de Identificação de Variabilidades (Abordagem X)</w:t>
      </w:r>
    </w:p>
    <w:p w14:paraId="4093F209" w14:textId="78B09E75" w:rsidR="00B82803" w:rsidRPr="009B4C45" w:rsidRDefault="00DF1578">
      <w:pPr>
        <w:pStyle w:val="Standard"/>
        <w:rPr>
          <w:rFonts w:ascii="Verdana" w:hAnsi="Verdana"/>
          <w:b/>
          <w:bCs/>
          <w:i/>
          <w:color w:val="000000"/>
          <w:sz w:val="10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I. </w:t>
      </w:r>
      <w:r w:rsidR="00885CD1" w:rsidRPr="00885CD1">
        <w:rPr>
          <w:rFonts w:ascii="Verdana" w:hAnsi="Verdana"/>
          <w:b/>
          <w:bCs/>
          <w:i/>
          <w:iCs/>
          <w:color w:val="000000"/>
          <w:sz w:val="18"/>
          <w:szCs w:val="26"/>
        </w:rPr>
        <w:t xml:space="preserve">Arcade Game </w:t>
      </w:r>
      <w:proofErr w:type="spellStart"/>
      <w:r w:rsidR="00885CD1" w:rsidRPr="00885CD1">
        <w:rPr>
          <w:rFonts w:ascii="Verdana" w:hAnsi="Verdana"/>
          <w:b/>
          <w:bCs/>
          <w:i/>
          <w:iCs/>
          <w:color w:val="000000"/>
          <w:sz w:val="18"/>
          <w:szCs w:val="26"/>
        </w:rPr>
        <w:t>Maker</w:t>
      </w:r>
      <w:proofErr w:type="spellEnd"/>
    </w:p>
    <w:p w14:paraId="7FF0F361" w14:textId="77777777" w:rsidR="009B4C45" w:rsidRDefault="009B4C45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p w14:paraId="0417C9F2" w14:textId="11643816" w:rsidR="00ED143A" w:rsidRDefault="00ED143A" w:rsidP="00E15346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>Com base n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a descrição da linha de produto de software </w:t>
      </w:r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 xml:space="preserve">Arcade Game </w:t>
      </w:r>
      <w:proofErr w:type="spellStart"/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>Maker</w:t>
      </w:r>
      <w:proofErr w:type="spellEnd"/>
      <w:r w:rsidR="00885CD1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 xml:space="preserve">(Doc. </w:t>
      </w:r>
      <w:r w:rsidR="00885CD1">
        <w:rPr>
          <w:rFonts w:ascii="Verdana" w:hAnsi="Verdana"/>
          <w:bCs/>
          <w:color w:val="000000"/>
          <w:sz w:val="18"/>
          <w:szCs w:val="18"/>
        </w:rPr>
        <w:t>5</w:t>
      </w:r>
      <w:r w:rsidR="00E72F2F">
        <w:rPr>
          <w:rFonts w:ascii="Verdana" w:hAnsi="Verdana"/>
          <w:bCs/>
          <w:color w:val="000000"/>
          <w:sz w:val="18"/>
          <w:szCs w:val="18"/>
        </w:rPr>
        <w:t>)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, e 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Abordagem X</w:t>
      </w:r>
      <w:r w:rsidR="00E72F2F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>(Doc. 3.2)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="00636360" w:rsidRPr="00617600">
        <w:rPr>
          <w:rFonts w:ascii="Verdana" w:hAnsi="Verdana"/>
          <w:sz w:val="18"/>
          <w:szCs w:val="18"/>
        </w:rPr>
        <w:t>identifi</w:t>
      </w:r>
      <w:r w:rsidR="00E15346" w:rsidRPr="00617600">
        <w:rPr>
          <w:rFonts w:ascii="Verdana" w:hAnsi="Verdana"/>
          <w:sz w:val="18"/>
          <w:szCs w:val="18"/>
        </w:rPr>
        <w:t>que</w:t>
      </w:r>
      <w:r w:rsidR="00E3323C" w:rsidRPr="00617600">
        <w:rPr>
          <w:rFonts w:ascii="Verdana" w:hAnsi="Verdana"/>
          <w:sz w:val="18"/>
          <w:szCs w:val="18"/>
        </w:rPr>
        <w:t xml:space="preserve"> as</w:t>
      </w:r>
      <w:r w:rsidRPr="00617600">
        <w:rPr>
          <w:rFonts w:ascii="Verdana" w:hAnsi="Verdana"/>
          <w:sz w:val="18"/>
          <w:szCs w:val="18"/>
        </w:rPr>
        <w:t xml:space="preserve"> possíveis</w:t>
      </w:r>
      <w:r w:rsidR="00E3323C" w:rsidRPr="00617600">
        <w:rPr>
          <w:rFonts w:ascii="Verdana" w:hAnsi="Verdana"/>
          <w:sz w:val="18"/>
          <w:szCs w:val="18"/>
        </w:rPr>
        <w:t xml:space="preserve"> variabilidades contidas </w:t>
      </w:r>
      <w:r w:rsidRPr="00617600">
        <w:rPr>
          <w:rFonts w:ascii="Verdana" w:hAnsi="Verdana"/>
          <w:sz w:val="18"/>
          <w:szCs w:val="18"/>
        </w:rPr>
        <w:t>n</w:t>
      </w:r>
      <w:r w:rsidR="00333472" w:rsidRPr="00617600">
        <w:rPr>
          <w:rFonts w:ascii="Verdana" w:hAnsi="Verdana"/>
          <w:sz w:val="18"/>
          <w:szCs w:val="18"/>
        </w:rPr>
        <w:t>a LP</w:t>
      </w:r>
      <w:r w:rsidR="009277D2">
        <w:rPr>
          <w:rFonts w:ascii="Verdana" w:hAnsi="Verdana"/>
          <w:sz w:val="18"/>
          <w:szCs w:val="18"/>
        </w:rPr>
        <w:t>S nos diagramas de sequência abaixo,</w:t>
      </w:r>
      <w:r w:rsidRPr="00617600">
        <w:rPr>
          <w:rFonts w:ascii="Verdana" w:hAnsi="Verdana"/>
          <w:sz w:val="18"/>
          <w:szCs w:val="18"/>
        </w:rPr>
        <w:t xml:space="preserve"> de acordo com o seu julgamento</w:t>
      </w:r>
      <w:r w:rsidR="00E15346" w:rsidRPr="00617600">
        <w:rPr>
          <w:rFonts w:ascii="Verdana" w:hAnsi="Verdana"/>
          <w:sz w:val="18"/>
          <w:szCs w:val="18"/>
        </w:rPr>
        <w:t>, bem como acrescentando os elementos necessários e indicados na abordagem correspondente</w:t>
      </w:r>
      <w:r w:rsidRPr="00617600">
        <w:rPr>
          <w:rFonts w:ascii="Verdana" w:hAnsi="Verdana"/>
          <w:sz w:val="18"/>
          <w:szCs w:val="18"/>
        </w:rPr>
        <w:t xml:space="preserve">. </w:t>
      </w:r>
    </w:p>
    <w:p w14:paraId="0D7FC37E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49E365A5" w14:textId="1728ADF7" w:rsidR="00885CD1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b/>
          <w:i/>
          <w:sz w:val="18"/>
          <w:szCs w:val="18"/>
        </w:rPr>
        <w:t>buildGameBoard</w:t>
      </w:r>
      <w:proofErr w:type="spellEnd"/>
      <w:r>
        <w:rPr>
          <w:rFonts w:ascii="Verdana" w:hAnsi="Verdana"/>
          <w:b/>
          <w:i/>
          <w:sz w:val="18"/>
          <w:szCs w:val="18"/>
        </w:rPr>
        <w:t>(</w:t>
      </w:r>
      <w:proofErr w:type="gramEnd"/>
      <w:r>
        <w:rPr>
          <w:rFonts w:ascii="Verdana" w:hAnsi="Verdana"/>
          <w:b/>
          <w:i/>
          <w:sz w:val="18"/>
          <w:szCs w:val="18"/>
        </w:rPr>
        <w:t>)</w:t>
      </w:r>
    </w:p>
    <w:p w14:paraId="275BAE67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33E61AA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B356BBC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E779ECB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E138F26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B72CEE3" w14:textId="77777777" w:rsid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EA692D5" w14:textId="77777777" w:rsidR="00CE7547" w:rsidRPr="00CE7547" w:rsidRDefault="00CE7547" w:rsidP="00E15346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97B644E" w14:textId="2C9276F4" w:rsidR="009277D2" w:rsidRDefault="00B30B34" w:rsidP="00885CD1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09EA37A0" wp14:editId="2BAF4062">
            <wp:extent cx="6691630" cy="400875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uildGameBoard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00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3F2A2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13FF2B7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D4F235A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600C41D5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5146783F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A8A953B" w14:textId="0534F2CE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77FE9F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4AEB1F3" w14:textId="77777777" w:rsidR="00B30B34" w:rsidRDefault="00B30B34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60A1EB8" w14:textId="77777777" w:rsidR="00B30B34" w:rsidRDefault="00B30B34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D494F03" w14:textId="77777777" w:rsidR="00B30B34" w:rsidRDefault="00B30B34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D45AE17" w14:textId="77777777" w:rsidR="00B30B34" w:rsidRDefault="00B30B34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E41F8BE" w14:textId="77777777" w:rsidR="00B30B34" w:rsidRDefault="00B30B34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068FB95" w14:textId="77777777" w:rsidR="00B30B34" w:rsidRDefault="00B30B34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B26D95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435E259" w14:textId="1FE6D797" w:rsidR="00CE7547" w:rsidRPr="009277D2" w:rsidRDefault="00CE7547" w:rsidP="00CE7547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Diagramas de Sequência referenciados pelo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 xml:space="preserve">” do Diagrama de Sequência </w:t>
      </w:r>
      <w:proofErr w:type="spellStart"/>
      <w:proofErr w:type="gramStart"/>
      <w:r w:rsidRPr="00CE7547">
        <w:rPr>
          <w:rFonts w:ascii="Verdana" w:hAnsi="Verdana"/>
          <w:i/>
          <w:sz w:val="18"/>
          <w:szCs w:val="18"/>
        </w:rPr>
        <w:t>buildGameBoard</w:t>
      </w:r>
      <w:proofErr w:type="spellEnd"/>
      <w:r w:rsidRPr="00CE7547">
        <w:rPr>
          <w:rFonts w:ascii="Verdana" w:hAnsi="Verdana"/>
          <w:i/>
          <w:sz w:val="18"/>
          <w:szCs w:val="18"/>
        </w:rPr>
        <w:t>(</w:t>
      </w:r>
      <w:proofErr w:type="gramEnd"/>
      <w:r w:rsidRPr="00CE7547"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:</w:t>
      </w:r>
    </w:p>
    <w:p w14:paraId="0505BAD1" w14:textId="0940793B" w:rsidR="00802668" w:rsidRDefault="00802668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0D24FE7" w14:textId="233A5037" w:rsidR="00802668" w:rsidRDefault="00E067E6" w:rsidP="009277D2">
      <w:pPr>
        <w:pStyle w:val="Standard"/>
        <w:jc w:val="center"/>
        <w:rPr>
          <w:rFonts w:ascii="Verdana" w:hAnsi="Verdana"/>
          <w:sz w:val="18"/>
          <w:szCs w:val="18"/>
        </w:rPr>
      </w:pPr>
      <w:bookmarkStart w:id="0" w:name="_GoBack"/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0F24055B" wp14:editId="1DF3F582">
            <wp:extent cx="6691630" cy="43815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ildGameBoard()_Po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3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F5E46A1" w14:textId="77777777" w:rsidR="00CE7547" w:rsidRDefault="00CE754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D3C33E0" w14:textId="6520D918" w:rsidR="009277D2" w:rsidRDefault="00CE7547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3835502D" wp14:editId="0F3F02E2">
            <wp:extent cx="6691630" cy="4057015"/>
            <wp:effectExtent l="0" t="0" r="0" b="63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uildGameBoard()_Bowlin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05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9EE7BA" w14:textId="0E89EB70" w:rsidR="009277D2" w:rsidRDefault="00CE7547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 wp14:anchorId="5C19E461" wp14:editId="072FDC5D">
            <wp:extent cx="6691630" cy="4750435"/>
            <wp:effectExtent l="0" t="0" r="0" b="0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uildGameBoard()_Brickle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475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1DA3C0" w14:textId="77777777" w:rsidR="00290235" w:rsidRDefault="00290235">
      <w:pPr>
        <w:suppressAutoHyphens w:val="0"/>
        <w:rPr>
          <w:rFonts w:ascii="Verdana" w:eastAsia="Times New Roman" w:hAnsi="Verdana" w:cs="Times New Roman"/>
          <w:b/>
          <w:sz w:val="18"/>
          <w:szCs w:val="18"/>
          <w:lang w:val="pt-BR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DC09A07" w14:textId="33B98B31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lastRenderedPageBreak/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b/>
          <w:i/>
          <w:sz w:val="18"/>
          <w:szCs w:val="18"/>
        </w:rPr>
        <w:t>saveGame</w:t>
      </w:r>
      <w:proofErr w:type="spellEnd"/>
      <w:r>
        <w:rPr>
          <w:rFonts w:ascii="Verdana" w:hAnsi="Verdana"/>
          <w:b/>
          <w:i/>
          <w:sz w:val="18"/>
          <w:szCs w:val="18"/>
        </w:rPr>
        <w:t>(</w:t>
      </w:r>
      <w:proofErr w:type="gramEnd"/>
      <w:r>
        <w:rPr>
          <w:rFonts w:ascii="Verdana" w:hAnsi="Verdana"/>
          <w:b/>
          <w:i/>
          <w:sz w:val="18"/>
          <w:szCs w:val="18"/>
        </w:rPr>
        <w:t>)</w:t>
      </w:r>
    </w:p>
    <w:p w14:paraId="20E1C1E8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DDBD3A4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5531670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9AE3CD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4C606037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8580E99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3F90BB0D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FD8A013" w14:textId="16A3345A" w:rsidR="00CE7547" w:rsidRDefault="00CE7547" w:rsidP="00CE7547">
      <w:pPr>
        <w:pStyle w:val="Standard"/>
        <w:jc w:val="center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</w:rPr>
        <w:drawing>
          <wp:inline distT="0" distB="0" distL="0" distR="0" wp14:anchorId="0E1C27BB" wp14:editId="198DC562">
            <wp:extent cx="5745978" cy="2789162"/>
            <wp:effectExtent l="0" t="0" r="762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savegame_alternativ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5978" cy="278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1B4A0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534DDA5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827E98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E366057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671ADF51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CF60DFB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EFB08AE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C355B74" w14:textId="4435BE04" w:rsidR="00CE7547" w:rsidRPr="009277D2" w:rsidRDefault="00CE7547" w:rsidP="00CE7547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Diagramas de Sequência referenciados pelo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 xml:space="preserve">” do Diagrama de Sequência </w:t>
      </w:r>
      <w:proofErr w:type="spellStart"/>
      <w:proofErr w:type="gramStart"/>
      <w:r w:rsidRPr="00CE7547">
        <w:rPr>
          <w:rFonts w:ascii="Verdana" w:hAnsi="Verdana"/>
          <w:i/>
          <w:sz w:val="18"/>
          <w:szCs w:val="18"/>
        </w:rPr>
        <w:t>saveGame</w:t>
      </w:r>
      <w:proofErr w:type="spellEnd"/>
      <w:r w:rsidRPr="00CE7547">
        <w:rPr>
          <w:rFonts w:ascii="Verdana" w:hAnsi="Verdana"/>
          <w:i/>
          <w:sz w:val="18"/>
          <w:szCs w:val="18"/>
        </w:rPr>
        <w:t>(</w:t>
      </w:r>
      <w:proofErr w:type="gramEnd"/>
      <w:r w:rsidRPr="00CE7547">
        <w:rPr>
          <w:rFonts w:ascii="Verdana" w:hAnsi="Verdana"/>
          <w:i/>
          <w:sz w:val="18"/>
          <w:szCs w:val="18"/>
        </w:rPr>
        <w:t>):</w:t>
      </w:r>
    </w:p>
    <w:p w14:paraId="26026A60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C1FEB7F" w14:textId="77777777" w:rsidR="00290235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47D945A1" wp14:editId="6ABEE3D6">
            <wp:extent cx="3243818" cy="2766696"/>
            <wp:effectExtent l="0" t="0" r="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aveGame()_Bowlin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459" cy="277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3A25658C" wp14:editId="3392603F">
            <wp:extent cx="3361292" cy="2767372"/>
            <wp:effectExtent l="0" t="0" r="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saveGame()_Brickle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972" cy="2787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7BAD1" w14:textId="2F9A2C99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 wp14:anchorId="67383EF3" wp14:editId="51AEBB77">
            <wp:extent cx="3397884" cy="3133482"/>
            <wp:effectExtent l="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saveGame()_Pong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888" cy="3146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6CAE1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221E33E" w14:textId="7A975E7F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917A2A1" w14:textId="27156383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A373162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26E3C85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A146B78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C6BBA6E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BDBE4A8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DDFBA94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B05866B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E02C217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ADCB2B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FC0DF7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54988B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10E7599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2C2535C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404D606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89389B5" w14:textId="48ADABAB" w:rsidR="00290235" w:rsidRDefault="00290235">
      <w:pPr>
        <w:suppressAutoHyphens w:val="0"/>
        <w:rPr>
          <w:rFonts w:ascii="Verdana" w:eastAsia="Times New Roman" w:hAnsi="Verdana" w:cs="Times New Roman"/>
          <w:sz w:val="18"/>
          <w:szCs w:val="18"/>
          <w:lang w:val="pt-BR"/>
        </w:rPr>
      </w:pPr>
      <w:r>
        <w:rPr>
          <w:rFonts w:ascii="Verdana" w:hAnsi="Verdana"/>
          <w:sz w:val="18"/>
          <w:szCs w:val="18"/>
        </w:rPr>
        <w:br w:type="page"/>
      </w:r>
    </w:p>
    <w:p w14:paraId="499FA0E7" w14:textId="77777777" w:rsidR="00CE7547" w:rsidRDefault="00CE7547" w:rsidP="00CE754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74FB6BF" w14:textId="78EA8638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proofErr w:type="gramStart"/>
      <w:r>
        <w:rPr>
          <w:rFonts w:ascii="Verdana" w:hAnsi="Verdana"/>
          <w:b/>
          <w:i/>
          <w:sz w:val="18"/>
          <w:szCs w:val="18"/>
        </w:rPr>
        <w:t>loadGame</w:t>
      </w:r>
      <w:proofErr w:type="spellEnd"/>
      <w:r>
        <w:rPr>
          <w:rFonts w:ascii="Verdana" w:hAnsi="Verdana"/>
          <w:b/>
          <w:i/>
          <w:sz w:val="18"/>
          <w:szCs w:val="18"/>
        </w:rPr>
        <w:t>(</w:t>
      </w:r>
      <w:proofErr w:type="gramEnd"/>
      <w:r>
        <w:rPr>
          <w:rFonts w:ascii="Verdana" w:hAnsi="Verdana"/>
          <w:b/>
          <w:i/>
          <w:sz w:val="18"/>
          <w:szCs w:val="18"/>
        </w:rPr>
        <w:t>)</w:t>
      </w:r>
    </w:p>
    <w:p w14:paraId="68227954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392A110A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496766D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B4A1156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387CCA2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BC24C21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7EF4956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1DD165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1DDC7ED5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EFA6ED2" w14:textId="0B27F981" w:rsidR="00CE7547" w:rsidRDefault="00C3109D" w:rsidP="00C3109D">
      <w:pPr>
        <w:pStyle w:val="Standard"/>
        <w:jc w:val="center"/>
        <w:rPr>
          <w:rFonts w:ascii="Verdana" w:hAnsi="Verdana"/>
          <w:b/>
          <w:i/>
          <w:sz w:val="18"/>
          <w:szCs w:val="18"/>
        </w:rPr>
      </w:pPr>
      <w:r>
        <w:rPr>
          <w:rFonts w:ascii="Verdana" w:hAnsi="Verdana"/>
          <w:b/>
          <w:i/>
          <w:noProof/>
          <w:sz w:val="18"/>
          <w:szCs w:val="18"/>
        </w:rPr>
        <w:drawing>
          <wp:inline distT="0" distB="0" distL="0" distR="0" wp14:anchorId="179B7806" wp14:editId="5C478FAA">
            <wp:extent cx="4988169" cy="3313928"/>
            <wp:effectExtent l="0" t="0" r="3175" b="127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adGame()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0670" cy="331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7A4607" w14:textId="77777777" w:rsidR="00CE7547" w:rsidRDefault="00CE7547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5A8456A5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21FCECE8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F194882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07FFA754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5C2FDFB" w14:textId="77777777" w:rsidR="00290235" w:rsidRDefault="00290235" w:rsidP="00CE7547">
      <w:pPr>
        <w:pStyle w:val="Standard"/>
        <w:jc w:val="both"/>
        <w:rPr>
          <w:rFonts w:ascii="Verdana" w:hAnsi="Verdana"/>
          <w:b/>
          <w:i/>
          <w:sz w:val="18"/>
          <w:szCs w:val="18"/>
        </w:rPr>
      </w:pPr>
    </w:p>
    <w:p w14:paraId="793EDF25" w14:textId="77777777" w:rsidR="00CE7547" w:rsidRDefault="00CE7547" w:rsidP="00CE7547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C037444" w14:textId="07210B27" w:rsidR="00CE7547" w:rsidRDefault="00CE7547" w:rsidP="00CE7547">
      <w:pPr>
        <w:pStyle w:val="Standard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Diagramas de Sequência referenciados pelo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 xml:space="preserve">” do Diagrama de Sequência </w:t>
      </w:r>
      <w:proofErr w:type="spellStart"/>
      <w:proofErr w:type="gramStart"/>
      <w:r>
        <w:rPr>
          <w:rFonts w:ascii="Verdana" w:hAnsi="Verdana"/>
          <w:i/>
          <w:sz w:val="18"/>
          <w:szCs w:val="18"/>
        </w:rPr>
        <w:t>load</w:t>
      </w:r>
      <w:r w:rsidRPr="00CE7547">
        <w:rPr>
          <w:rFonts w:ascii="Verdana" w:hAnsi="Verdana"/>
          <w:i/>
          <w:sz w:val="18"/>
          <w:szCs w:val="18"/>
        </w:rPr>
        <w:t>Game</w:t>
      </w:r>
      <w:proofErr w:type="spellEnd"/>
      <w:r w:rsidRPr="00CE7547">
        <w:rPr>
          <w:rFonts w:ascii="Verdana" w:hAnsi="Verdana"/>
          <w:i/>
          <w:sz w:val="18"/>
          <w:szCs w:val="18"/>
        </w:rPr>
        <w:t>(</w:t>
      </w:r>
      <w:proofErr w:type="gramEnd"/>
      <w:r w:rsidRPr="00CE7547">
        <w:rPr>
          <w:rFonts w:ascii="Verdana" w:hAnsi="Verdana"/>
          <w:i/>
          <w:sz w:val="18"/>
          <w:szCs w:val="18"/>
        </w:rPr>
        <w:t>):</w:t>
      </w:r>
    </w:p>
    <w:p w14:paraId="19B58267" w14:textId="77777777" w:rsidR="00CE7547" w:rsidRDefault="00CE7547" w:rsidP="00CE7547">
      <w:pPr>
        <w:pStyle w:val="Standard"/>
        <w:jc w:val="both"/>
        <w:rPr>
          <w:rFonts w:ascii="Verdana" w:hAnsi="Verdana"/>
          <w:i/>
          <w:sz w:val="18"/>
          <w:szCs w:val="18"/>
        </w:rPr>
      </w:pPr>
    </w:p>
    <w:p w14:paraId="0BEC9956" w14:textId="77777777" w:rsidR="00290235" w:rsidRDefault="00CE7547" w:rsidP="001D7A54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5002115E" wp14:editId="46730142">
            <wp:extent cx="3236906" cy="2559606"/>
            <wp:effectExtent l="0" t="0" r="1905" b="0"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loadGame()_Bowling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774" cy="262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4D31EF4F" wp14:editId="5BB9830F">
            <wp:extent cx="3235548" cy="2524760"/>
            <wp:effectExtent l="0" t="0" r="3175" b="8890"/>
            <wp:docPr id="34" name="Image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loadGame()_Brickles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9975" cy="256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87BD6" w14:textId="0EC31C70" w:rsidR="00CE7547" w:rsidRPr="009277D2" w:rsidRDefault="00CE7547" w:rsidP="001D7A54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lastRenderedPageBreak/>
        <w:drawing>
          <wp:inline distT="0" distB="0" distL="0" distR="0" wp14:anchorId="7604213B" wp14:editId="4BA20988">
            <wp:extent cx="3094990" cy="2538432"/>
            <wp:effectExtent l="0" t="0" r="0" b="0"/>
            <wp:docPr id="35" name="Image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loadGame()_Pong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841" cy="254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D8AB1" w14:textId="77777777" w:rsidR="001D7A54" w:rsidRDefault="001D7A54" w:rsidP="001D7A54">
      <w:pPr>
        <w:pStyle w:val="Standard"/>
        <w:jc w:val="both"/>
        <w:rPr>
          <w:rFonts w:ascii="Verdana" w:hAnsi="Verdana"/>
          <w:b/>
          <w:sz w:val="18"/>
          <w:szCs w:val="18"/>
        </w:rPr>
      </w:pPr>
    </w:p>
    <w:p w14:paraId="164E0C89" w14:textId="31BA4BCB" w:rsidR="00B82803" w:rsidRDefault="00B82803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47B2954E" w14:textId="77777777" w:rsidR="009277D2" w:rsidRPr="00ED143A" w:rsidRDefault="009277D2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5E407807" w14:textId="456902C4" w:rsidR="00FB3299" w:rsidRPr="00617600" w:rsidRDefault="00FB3299" w:rsidP="00FB3299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>Assinale com um “X” a opção que melhor define o nível de identificação e representação das variabilidades no</w:t>
      </w:r>
      <w:r w:rsidR="00A61C13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diagrama</w:t>
      </w:r>
      <w:r w:rsidR="00A61C13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de </w:t>
      </w:r>
      <w:r w:rsidR="009277D2">
        <w:rPr>
          <w:rFonts w:ascii="Verdana" w:hAnsi="Verdana"/>
          <w:color w:val="000000"/>
          <w:sz w:val="18"/>
          <w:szCs w:val="18"/>
        </w:rPr>
        <w:t>sequência</w:t>
      </w:r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>Abordagem X</w:t>
      </w:r>
      <w:r w:rsidR="00617600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617600">
        <w:rPr>
          <w:rFonts w:ascii="Verdana" w:hAnsi="Verdana"/>
          <w:color w:val="000000"/>
          <w:sz w:val="18"/>
          <w:szCs w:val="18"/>
        </w:rPr>
        <w:t xml:space="preserve">para a </w:t>
      </w:r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 xml:space="preserve">Arcade Game </w:t>
      </w:r>
      <w:proofErr w:type="spellStart"/>
      <w:r w:rsidR="00885CD1" w:rsidRPr="00885CD1">
        <w:rPr>
          <w:rFonts w:ascii="Verdana" w:hAnsi="Verdana"/>
          <w:bCs/>
          <w:i/>
          <w:iCs/>
          <w:color w:val="000000"/>
          <w:sz w:val="18"/>
          <w:szCs w:val="26"/>
        </w:rPr>
        <w:t>Maker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FB3299" w:rsidRPr="00617600" w14:paraId="0DDDE442" w14:textId="77777777" w:rsidTr="00C03D9B">
        <w:tc>
          <w:tcPr>
            <w:tcW w:w="2135" w:type="dxa"/>
          </w:tcPr>
          <w:p w14:paraId="6A49939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23AFC2AD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8CC30E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3C7BECE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93C002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FB3299" w:rsidRPr="00617600" w14:paraId="1614E4F4" w14:textId="77777777" w:rsidTr="00C03D9B">
        <w:tc>
          <w:tcPr>
            <w:tcW w:w="2135" w:type="dxa"/>
          </w:tcPr>
          <w:p w14:paraId="148A6B9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1D4ED28E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3F062B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68089545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C53634A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377C4220" w14:textId="77777777" w:rsidR="009277D2" w:rsidRDefault="009277D2" w:rsidP="00617600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sectPr w:rsidR="009277D2" w:rsidSect="007D1B65">
      <w:footerReference w:type="default" r:id="rId19"/>
      <w:type w:val="continuous"/>
      <w:pgSz w:w="12240" w:h="15840"/>
      <w:pgMar w:top="426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6E1D7F" w14:textId="77777777" w:rsidR="00DB6C10" w:rsidRDefault="00DB6C10">
      <w:r>
        <w:separator/>
      </w:r>
    </w:p>
  </w:endnote>
  <w:endnote w:type="continuationSeparator" w:id="0">
    <w:p w14:paraId="49136A1B" w14:textId="77777777" w:rsidR="00DB6C10" w:rsidRDefault="00DB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734B8592" w:rsidR="00A50148" w:rsidRPr="001F49D1" w:rsidRDefault="00885CD1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r w:rsidRPr="00885CD1">
      <w:rPr>
        <w:rFonts w:ascii="Verdana" w:hAnsi="Verdana"/>
        <w:bCs/>
        <w:i/>
        <w:iCs/>
        <w:color w:val="000000"/>
        <w:sz w:val="14"/>
        <w:szCs w:val="14"/>
        <w:lang w:val="pt-BR"/>
      </w:rPr>
      <w:t xml:space="preserve">Arcade Game </w:t>
    </w:r>
    <w:proofErr w:type="spellStart"/>
    <w:r w:rsidRPr="00885CD1">
      <w:rPr>
        <w:rFonts w:ascii="Verdana" w:hAnsi="Verdana"/>
        <w:bCs/>
        <w:i/>
        <w:iCs/>
        <w:color w:val="000000"/>
        <w:sz w:val="14"/>
        <w:szCs w:val="14"/>
        <w:lang w:val="pt-BR"/>
      </w:rPr>
      <w:t>Maker</w:t>
    </w:r>
    <w:proofErr w:type="spellEnd"/>
    <w:r w:rsidR="001F49D1" w:rsidRPr="00885CD1">
      <w:rPr>
        <w:rFonts w:ascii="Verdana" w:hAnsi="Verdana"/>
        <w:i/>
        <w:sz w:val="14"/>
        <w:szCs w:val="14"/>
        <w:lang w:val="pt-BR"/>
      </w:rPr>
      <w:t>:</w:t>
    </w:r>
    <w:r w:rsidR="001F49D1" w:rsidRPr="00885CD1">
      <w:rPr>
        <w:rFonts w:ascii="Verdana" w:hAnsi="Verdana"/>
        <w:sz w:val="12"/>
        <w:szCs w:val="14"/>
        <w:lang w:val="pt-BR"/>
      </w:rPr>
      <w:t xml:space="preserve"> </w:t>
    </w:r>
    <w:r w:rsidR="009277D2">
      <w:rPr>
        <w:rFonts w:ascii="Verdana" w:hAnsi="Verdana"/>
        <w:sz w:val="14"/>
        <w:szCs w:val="14"/>
        <w:lang w:val="pt-BR"/>
      </w:rPr>
      <w:t>Formulário</w:t>
    </w:r>
    <w:r w:rsidR="001F49D1" w:rsidRPr="001F49D1">
      <w:rPr>
        <w:rFonts w:ascii="Verdana" w:hAnsi="Verdana"/>
        <w:sz w:val="14"/>
        <w:szCs w:val="14"/>
        <w:lang w:val="pt-BR"/>
      </w:rPr>
      <w:t xml:space="preserve"> de Identificação de Variabilidades – Abordagem X</w:t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E067E6">
          <w:rPr>
            <w:rFonts w:ascii="Verdana" w:hAnsi="Verdana"/>
            <w:noProof/>
            <w:sz w:val="20"/>
            <w:szCs w:val="20"/>
            <w:lang w:val="pt-BR"/>
          </w:rPr>
          <w:t>7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BFB412" w14:textId="77777777" w:rsidR="00DB6C10" w:rsidRDefault="00DB6C10">
      <w:r>
        <w:rPr>
          <w:color w:val="000000"/>
        </w:rPr>
        <w:separator/>
      </w:r>
    </w:p>
  </w:footnote>
  <w:footnote w:type="continuationSeparator" w:id="0">
    <w:p w14:paraId="6D7F3E20" w14:textId="77777777" w:rsidR="00DB6C10" w:rsidRDefault="00DB6C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32024"/>
    <w:rsid w:val="000D583A"/>
    <w:rsid w:val="00194223"/>
    <w:rsid w:val="001B698A"/>
    <w:rsid w:val="001D7A54"/>
    <w:rsid w:val="001F49D1"/>
    <w:rsid w:val="0021147F"/>
    <w:rsid w:val="00290235"/>
    <w:rsid w:val="002E61C6"/>
    <w:rsid w:val="00333472"/>
    <w:rsid w:val="00373DAD"/>
    <w:rsid w:val="00396ACF"/>
    <w:rsid w:val="003B4286"/>
    <w:rsid w:val="003B5405"/>
    <w:rsid w:val="003D4A4D"/>
    <w:rsid w:val="003E4B87"/>
    <w:rsid w:val="003E7317"/>
    <w:rsid w:val="004469CA"/>
    <w:rsid w:val="004717C9"/>
    <w:rsid w:val="00484467"/>
    <w:rsid w:val="00490C5B"/>
    <w:rsid w:val="004D1911"/>
    <w:rsid w:val="005119AA"/>
    <w:rsid w:val="00552C49"/>
    <w:rsid w:val="00570F8F"/>
    <w:rsid w:val="0058135E"/>
    <w:rsid w:val="00617600"/>
    <w:rsid w:val="00636360"/>
    <w:rsid w:val="0069267C"/>
    <w:rsid w:val="006C000C"/>
    <w:rsid w:val="006E1297"/>
    <w:rsid w:val="00721A06"/>
    <w:rsid w:val="007868A7"/>
    <w:rsid w:val="007D1B65"/>
    <w:rsid w:val="00802668"/>
    <w:rsid w:val="0088172A"/>
    <w:rsid w:val="00885CD1"/>
    <w:rsid w:val="009277D2"/>
    <w:rsid w:val="00973B0C"/>
    <w:rsid w:val="009B4C45"/>
    <w:rsid w:val="009D1B1E"/>
    <w:rsid w:val="00A00D7F"/>
    <w:rsid w:val="00A50148"/>
    <w:rsid w:val="00A61C13"/>
    <w:rsid w:val="00AA4CCB"/>
    <w:rsid w:val="00AB5FF3"/>
    <w:rsid w:val="00B04384"/>
    <w:rsid w:val="00B06939"/>
    <w:rsid w:val="00B30B34"/>
    <w:rsid w:val="00B82803"/>
    <w:rsid w:val="00BD3487"/>
    <w:rsid w:val="00BE62CE"/>
    <w:rsid w:val="00C26AB2"/>
    <w:rsid w:val="00C3109D"/>
    <w:rsid w:val="00C333C3"/>
    <w:rsid w:val="00C63343"/>
    <w:rsid w:val="00CE7547"/>
    <w:rsid w:val="00DB6C10"/>
    <w:rsid w:val="00DF1578"/>
    <w:rsid w:val="00E067E6"/>
    <w:rsid w:val="00E15346"/>
    <w:rsid w:val="00E3323C"/>
    <w:rsid w:val="00E62138"/>
    <w:rsid w:val="00E64365"/>
    <w:rsid w:val="00E669B0"/>
    <w:rsid w:val="00E72F2F"/>
    <w:rsid w:val="00ED143A"/>
    <w:rsid w:val="00F230BE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65F25EDD-4404-43C5-A30D-E0023D85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8F985-A387-463C-B488-82B991DF4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James Kirk</dc:creator>
  <cp:lastModifiedBy>Anderson</cp:lastModifiedBy>
  <cp:revision>9</cp:revision>
  <cp:lastPrinted>2012-11-01T12:56:00Z</cp:lastPrinted>
  <dcterms:created xsi:type="dcterms:W3CDTF">2013-08-29T13:48:00Z</dcterms:created>
  <dcterms:modified xsi:type="dcterms:W3CDTF">2013-09-24T16:20:00Z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