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626D5" w14:textId="77777777" w:rsidR="00DB01F4" w:rsidRDefault="00A83072" w:rsidP="00D07F5C">
      <w:pPr>
        <w:pStyle w:val="Standard"/>
        <w:pBdr>
          <w:bottom w:val="single" w:sz="4" w:space="14" w:color="000000"/>
        </w:pBdr>
        <w:jc w:val="center"/>
        <w:rPr>
          <w:rFonts w:ascii="Verdana" w:hAnsi="Verdana"/>
          <w:b/>
          <w:bCs/>
          <w:color w:val="000000"/>
          <w:sz w:val="28"/>
          <w:szCs w:val="28"/>
        </w:rPr>
      </w:pPr>
      <w:r w:rsidRPr="00A963E3">
        <w:rPr>
          <w:rFonts w:ascii="Verdana" w:hAnsi="Verdana"/>
          <w:b/>
          <w:bCs/>
          <w:i/>
          <w:i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DBC63" wp14:editId="0E70EF12">
                <wp:simplePos x="0" y="0"/>
                <wp:positionH relativeFrom="column">
                  <wp:posOffset>-17526</wp:posOffset>
                </wp:positionH>
                <wp:positionV relativeFrom="paragraph">
                  <wp:posOffset>-146050</wp:posOffset>
                </wp:positionV>
                <wp:extent cx="572135" cy="431800"/>
                <wp:effectExtent l="0" t="0" r="20955" b="25400"/>
                <wp:wrapNone/>
                <wp:docPr id="20" name="Caixa de tex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135" cy="431800"/>
                        </a:xfrm>
                        <a:prstGeom prst="snip1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E19B3E" w14:textId="77777777" w:rsidR="00A83072" w:rsidRPr="001F49D1" w:rsidRDefault="00A83072" w:rsidP="00A83072">
                            <w:pPr>
                              <w:jc w:val="center"/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</w:pPr>
                            <w:r w:rsidRPr="001F49D1">
                              <w:rPr>
                                <w:rFonts w:ascii="Verdana" w:hAnsi="Verdana"/>
                                <w:sz w:val="16"/>
                                <w:szCs w:val="16"/>
                              </w:rPr>
                              <w:t>Doc.</w:t>
                            </w:r>
                          </w:p>
                          <w:p w14:paraId="7B0D669F" w14:textId="2BFF1B44" w:rsidR="00A83072" w:rsidRPr="001F49D1" w:rsidRDefault="00A963E3" w:rsidP="00A83072">
                            <w:pPr>
                              <w:jc w:val="center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>3</w:t>
                            </w:r>
                            <w:r w:rsidR="003F2F07">
                              <w:rPr>
                                <w:rFonts w:ascii="Verdana" w:hAnsi="Verdana"/>
                              </w:rPr>
                              <w:t>.5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DBC63" id="Caixa de texto 20" o:spid="_x0000_s1026" style="position:absolute;left:0;text-align:left;margin-left:-1.4pt;margin-top:-11.5pt;width:45.05pt;height:3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213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" adj="-11796480,,5400" path="m,l500167,r71968,71968l572135,431800,,431800,,xe" fillcolor="white [3201]" strokeweight=".5pt">
                <v:stroke joinstyle="miter"/>
                <v:formulas/>
                <v:path arrowok="t" o:connecttype="custom" o:connectlocs="0,0;500167,0;572135,71968;572135,431800;0,431800;0,0" o:connectangles="0,0,0,0,0,0" textboxrect="0,0,572135,431800"/>
                <v:textbox>
                  <w:txbxContent>
                    <w:p w14:paraId="45E19B3E" w14:textId="77777777" w:rsidR="00A83072" w:rsidRPr="001F49D1" w:rsidRDefault="00A83072" w:rsidP="00A83072">
                      <w:pPr>
                        <w:jc w:val="center"/>
                        <w:rPr>
                          <w:rFonts w:ascii="Verdana" w:hAnsi="Verdana"/>
                          <w:sz w:val="16"/>
                          <w:szCs w:val="16"/>
                        </w:rPr>
                      </w:pPr>
                      <w:r w:rsidRPr="001F49D1">
                        <w:rPr>
                          <w:rFonts w:ascii="Verdana" w:hAnsi="Verdana"/>
                          <w:sz w:val="16"/>
                          <w:szCs w:val="16"/>
                        </w:rPr>
                        <w:t>Doc.</w:t>
                      </w:r>
                    </w:p>
                    <w:p w14:paraId="7B0D669F" w14:textId="2BFF1B44" w:rsidR="00A83072" w:rsidRPr="001F49D1" w:rsidRDefault="00A963E3" w:rsidP="00A83072">
                      <w:pPr>
                        <w:jc w:val="center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>3</w:t>
                      </w:r>
                      <w:r w:rsidR="003F2F07">
                        <w:rPr>
                          <w:rFonts w:ascii="Verdana" w:hAnsi="Verdana"/>
                        </w:rPr>
                        <w:t>.5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07F5C">
        <w:rPr>
          <w:rFonts w:ascii="Verdana" w:hAnsi="Verdana"/>
          <w:b/>
          <w:bCs/>
          <w:color w:val="000000"/>
          <w:sz w:val="28"/>
          <w:szCs w:val="28"/>
        </w:rPr>
        <w:t>Exercícios</w:t>
      </w:r>
    </w:p>
    <w:p w14:paraId="0E7C5C97" w14:textId="77777777" w:rsidR="00DB01F4" w:rsidRDefault="00DB01F4" w:rsidP="00D07F5C">
      <w:pPr>
        <w:pStyle w:val="Standard"/>
        <w:pBdr>
          <w:bottom w:val="single" w:sz="4" w:space="14" w:color="000000"/>
        </w:pBdr>
        <w:jc w:val="center"/>
        <w:rPr>
          <w:rFonts w:ascii="Verdana" w:hAnsi="Verdana"/>
          <w:b/>
          <w:bCs/>
          <w:color w:val="000000"/>
          <w:sz w:val="28"/>
          <w:szCs w:val="28"/>
        </w:rPr>
      </w:pPr>
    </w:p>
    <w:p w14:paraId="374713E2" w14:textId="499C5BD8" w:rsidR="007017E1" w:rsidRPr="00A963E3" w:rsidRDefault="00DB01F4" w:rsidP="00D07F5C">
      <w:pPr>
        <w:pStyle w:val="Standard"/>
        <w:pBdr>
          <w:bottom w:val="single" w:sz="4" w:space="14" w:color="000000"/>
        </w:pBdr>
        <w:jc w:val="center"/>
      </w:pPr>
      <w:r w:rsidRPr="00DB01F4">
        <w:rPr>
          <w:rFonts w:ascii="Verdana" w:hAnsi="Verdana"/>
          <w:b/>
          <w:sz w:val="28"/>
          <w:szCs w:val="28"/>
        </w:rPr>
        <w:t>Aplicação de Abordagens de Gerenciamento de Variabilidade em Diagrama de Sequência</w:t>
      </w:r>
    </w:p>
    <w:p w14:paraId="3CD29400" w14:textId="77777777" w:rsidR="007017E1" w:rsidRDefault="007017E1">
      <w:pPr>
        <w:pStyle w:val="Standard"/>
        <w:rPr>
          <w:rFonts w:ascii="Verdana" w:hAnsi="Verdana"/>
          <w:b/>
          <w:bCs/>
          <w:color w:val="000000"/>
        </w:rPr>
      </w:pPr>
    </w:p>
    <w:p w14:paraId="2D231487" w14:textId="55617924" w:rsidR="00C0207B" w:rsidRPr="00DB01F4" w:rsidRDefault="00D07F5C" w:rsidP="0074482A">
      <w:pPr>
        <w:pStyle w:val="Standard"/>
        <w:numPr>
          <w:ilvl w:val="0"/>
          <w:numId w:val="23"/>
        </w:numPr>
        <w:spacing w:after="120"/>
        <w:ind w:left="0" w:firstLine="567"/>
        <w:jc w:val="both"/>
        <w:rPr>
          <w:rFonts w:ascii="Verdana" w:hAnsi="Verdana"/>
          <w:b/>
          <w:bCs/>
          <w:color w:val="000000"/>
          <w:sz w:val="20"/>
        </w:rPr>
      </w:pPr>
      <w:r w:rsidRPr="00DB01F4">
        <w:rPr>
          <w:rFonts w:ascii="Verdana" w:hAnsi="Verdana"/>
          <w:b/>
          <w:bCs/>
          <w:color w:val="000000"/>
          <w:sz w:val="20"/>
        </w:rPr>
        <w:t>Seguindo os conceitos aprendidos com a abordagem de gerenciamento de variabilidades, siga as especificações da linha de produto</w:t>
      </w:r>
      <w:r w:rsidR="0041007C" w:rsidRPr="00DB01F4">
        <w:rPr>
          <w:rFonts w:ascii="Verdana" w:hAnsi="Verdana"/>
          <w:b/>
          <w:bCs/>
          <w:color w:val="000000"/>
          <w:sz w:val="20"/>
        </w:rPr>
        <w:t xml:space="preserve"> fictícia</w:t>
      </w:r>
      <w:r w:rsidRPr="00DB01F4">
        <w:rPr>
          <w:rFonts w:ascii="Verdana" w:hAnsi="Verdana"/>
          <w:b/>
          <w:bCs/>
          <w:color w:val="000000"/>
          <w:sz w:val="20"/>
        </w:rPr>
        <w:t xml:space="preserve"> </w:t>
      </w:r>
      <w:r w:rsidR="0041007C" w:rsidRPr="00DB01F4">
        <w:rPr>
          <w:rFonts w:ascii="Verdana" w:hAnsi="Verdana"/>
          <w:b/>
          <w:bCs/>
          <w:color w:val="000000"/>
          <w:sz w:val="20"/>
        </w:rPr>
        <w:t>para a criação de</w:t>
      </w:r>
      <w:r w:rsidRPr="00DB01F4">
        <w:rPr>
          <w:rFonts w:ascii="Verdana" w:hAnsi="Verdana"/>
          <w:b/>
          <w:bCs/>
          <w:color w:val="000000"/>
          <w:sz w:val="20"/>
        </w:rPr>
        <w:t xml:space="preserve"> Lanches, e identifique as variabilidades existentes nos diagramas de sequ</w:t>
      </w:r>
      <w:r w:rsidR="003F105D">
        <w:rPr>
          <w:rFonts w:ascii="Verdana" w:hAnsi="Verdana"/>
          <w:b/>
          <w:bCs/>
          <w:color w:val="000000"/>
          <w:sz w:val="20"/>
        </w:rPr>
        <w:t>ência apresentados a seguir.</w:t>
      </w:r>
    </w:p>
    <w:p w14:paraId="2E76AFC9" w14:textId="77777777" w:rsidR="0041007C" w:rsidRPr="0041007C" w:rsidRDefault="0041007C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</w:p>
    <w:p w14:paraId="014D9E87" w14:textId="25812B45" w:rsidR="0041007C" w:rsidRDefault="0041007C" w:rsidP="00CA02D7">
      <w:pPr>
        <w:pStyle w:val="Standard"/>
        <w:spacing w:after="120"/>
        <w:ind w:firstLine="709"/>
        <w:jc w:val="both"/>
        <w:rPr>
          <w:rFonts w:ascii="Verdana" w:hAnsi="Verdana"/>
          <w:b/>
          <w:color w:val="000000"/>
          <w:sz w:val="20"/>
          <w:szCs w:val="20"/>
        </w:rPr>
      </w:pPr>
      <w:r w:rsidRPr="0041007C">
        <w:rPr>
          <w:rFonts w:ascii="Verdana" w:hAnsi="Verdana"/>
          <w:b/>
          <w:color w:val="000000"/>
          <w:sz w:val="20"/>
          <w:szCs w:val="20"/>
        </w:rPr>
        <w:t>Descri</w:t>
      </w:r>
      <w:r>
        <w:rPr>
          <w:rFonts w:ascii="Verdana" w:hAnsi="Verdana"/>
          <w:b/>
          <w:color w:val="000000"/>
          <w:sz w:val="20"/>
          <w:szCs w:val="20"/>
        </w:rPr>
        <w:t>ção da Linha de Produto</w:t>
      </w:r>
    </w:p>
    <w:p w14:paraId="6765BAEC" w14:textId="56725521" w:rsidR="0041007C" w:rsidRDefault="0041007C" w:rsidP="00CA02D7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 linha de produto fictícia para a criação de lanches permite a criação de diversos produtos, permitindo a variação de alguns de seus ingredientes, em contra partida, alguns deles são obrigatórios.</w:t>
      </w:r>
    </w:p>
    <w:p w14:paraId="72C99CED" w14:textId="4C535E99" w:rsidR="0041007C" w:rsidRDefault="0041007C" w:rsidP="0041007C">
      <w:pPr>
        <w:pStyle w:val="Standard"/>
        <w:spacing w:after="12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 lista de similaridades e variabilidades, ou seja, dos elementos comuns a todos os lanches e elementos que variam de um para outro, respectivamente, são apresentados a seguir.</w:t>
      </w:r>
    </w:p>
    <w:p w14:paraId="351A4845" w14:textId="65E812B8" w:rsidR="0041007C" w:rsidRDefault="0041007C" w:rsidP="0041007C">
      <w:pPr>
        <w:pStyle w:val="Standard"/>
        <w:spacing w:after="120"/>
        <w:ind w:firstLine="709"/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Similaridades</w:t>
      </w:r>
    </w:p>
    <w:p w14:paraId="35610420" w14:textId="7EC27E0F" w:rsidR="0041007C" w:rsidRDefault="00EE3BC3" w:rsidP="0041007C">
      <w:pPr>
        <w:pStyle w:val="Standard"/>
        <w:numPr>
          <w:ilvl w:val="0"/>
          <w:numId w:val="21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 preparação do lanche é obrigatória para todos os produtos, e assim, para a sua realização diversos condimentos e produtos alimentícios são selecionados para a criação dos produtos;</w:t>
      </w:r>
    </w:p>
    <w:p w14:paraId="6C11B7BB" w14:textId="0FD1CFE1" w:rsidR="00EE3BC3" w:rsidRDefault="00EE3BC3" w:rsidP="0041007C">
      <w:pPr>
        <w:pStyle w:val="Standard"/>
        <w:numPr>
          <w:ilvl w:val="0"/>
          <w:numId w:val="21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O pão é ingrediente obrigatório em todos os produtos;</w:t>
      </w:r>
    </w:p>
    <w:p w14:paraId="42115D71" w14:textId="3B2F048F" w:rsidR="00EE3BC3" w:rsidRDefault="00EE3BC3" w:rsidP="0041007C">
      <w:pPr>
        <w:pStyle w:val="Standard"/>
        <w:numPr>
          <w:ilvl w:val="0"/>
          <w:numId w:val="21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Vegetais, como alface, estão</w:t>
      </w:r>
      <w:r w:rsidR="00456F07">
        <w:rPr>
          <w:rFonts w:ascii="Verdana" w:hAnsi="Verdana"/>
          <w:color w:val="000000"/>
          <w:sz w:val="20"/>
          <w:szCs w:val="20"/>
        </w:rPr>
        <w:t xml:space="preserve"> presentes em todos os produtos;</w:t>
      </w:r>
    </w:p>
    <w:p w14:paraId="58DFBFB0" w14:textId="056B92ED" w:rsidR="00EE3BC3" w:rsidRDefault="00EE3BC3" w:rsidP="0041007C">
      <w:pPr>
        <w:pStyle w:val="Standard"/>
        <w:numPr>
          <w:ilvl w:val="0"/>
          <w:numId w:val="21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Queijo é </w:t>
      </w:r>
      <w:r w:rsidR="00456F07">
        <w:rPr>
          <w:rFonts w:ascii="Verdana" w:hAnsi="Verdana"/>
          <w:color w:val="000000"/>
          <w:sz w:val="20"/>
          <w:szCs w:val="20"/>
        </w:rPr>
        <w:t>um ingrediente essencial;</w:t>
      </w:r>
    </w:p>
    <w:p w14:paraId="15CEA46A" w14:textId="11CBFC6A" w:rsidR="00456F07" w:rsidRDefault="0089056F" w:rsidP="0041007C">
      <w:pPr>
        <w:pStyle w:val="Standard"/>
        <w:numPr>
          <w:ilvl w:val="0"/>
          <w:numId w:val="21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Quando selecionados </w:t>
      </w:r>
      <w:r w:rsidR="00456F07">
        <w:rPr>
          <w:rFonts w:ascii="Verdana" w:hAnsi="Verdana"/>
          <w:color w:val="000000"/>
          <w:sz w:val="20"/>
          <w:szCs w:val="20"/>
        </w:rPr>
        <w:t>os ingredientes</w:t>
      </w:r>
      <w:r>
        <w:rPr>
          <w:rFonts w:ascii="Verdana" w:hAnsi="Verdana"/>
          <w:color w:val="000000"/>
          <w:sz w:val="20"/>
          <w:szCs w:val="20"/>
        </w:rPr>
        <w:t xml:space="preserve"> desejados</w:t>
      </w:r>
      <w:r w:rsidR="00456F07">
        <w:rPr>
          <w:rFonts w:ascii="Verdana" w:hAnsi="Verdana"/>
          <w:color w:val="000000"/>
          <w:sz w:val="20"/>
          <w:szCs w:val="20"/>
        </w:rPr>
        <w:t xml:space="preserve">, o lanche poderá ser montado; e </w:t>
      </w:r>
    </w:p>
    <w:p w14:paraId="3DAF1297" w14:textId="35E61223" w:rsidR="00456F07" w:rsidRDefault="00456F07" w:rsidP="0041007C">
      <w:pPr>
        <w:pStyle w:val="Standard"/>
        <w:numPr>
          <w:ilvl w:val="0"/>
          <w:numId w:val="21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Quando montado, o lanche será prensado, para aquecimento, sendo servido em seguida.</w:t>
      </w:r>
    </w:p>
    <w:p w14:paraId="668BB423" w14:textId="77777777" w:rsidR="00EE3BC3" w:rsidRDefault="00EE3BC3" w:rsidP="00EE3BC3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</w:p>
    <w:p w14:paraId="1582921F" w14:textId="5AAC3A9E" w:rsidR="00EE3BC3" w:rsidRDefault="00EE3BC3" w:rsidP="00EE3BC3">
      <w:pPr>
        <w:pStyle w:val="Standard"/>
        <w:spacing w:after="120"/>
        <w:ind w:firstLine="709"/>
        <w:jc w:val="both"/>
        <w:rPr>
          <w:rFonts w:ascii="Verdana" w:hAnsi="Verdana"/>
          <w:b/>
          <w:color w:val="000000"/>
          <w:sz w:val="20"/>
          <w:szCs w:val="20"/>
        </w:rPr>
      </w:pPr>
      <w:r>
        <w:rPr>
          <w:rFonts w:ascii="Verdana" w:hAnsi="Verdana"/>
          <w:b/>
          <w:color w:val="000000"/>
          <w:sz w:val="20"/>
          <w:szCs w:val="20"/>
        </w:rPr>
        <w:t>Variabilidades</w:t>
      </w:r>
    </w:p>
    <w:p w14:paraId="5F3DA33D" w14:textId="3C344719" w:rsidR="00EE3BC3" w:rsidRDefault="00EE3BC3" w:rsidP="00EE3BC3">
      <w:pPr>
        <w:pStyle w:val="Standard"/>
        <w:numPr>
          <w:ilvl w:val="0"/>
          <w:numId w:val="22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Existem três opções de molhos</w:t>
      </w:r>
      <w:r w:rsidR="00456F07">
        <w:rPr>
          <w:rFonts w:ascii="Verdana" w:hAnsi="Verdana"/>
          <w:color w:val="000000"/>
          <w:sz w:val="20"/>
          <w:szCs w:val="20"/>
        </w:rPr>
        <w:t xml:space="preserve">: </w:t>
      </w:r>
      <w:proofErr w:type="spellStart"/>
      <w:r w:rsidR="00456F07" w:rsidRPr="00456F07">
        <w:rPr>
          <w:rFonts w:ascii="Verdana" w:hAnsi="Verdana"/>
          <w:i/>
          <w:color w:val="000000"/>
          <w:sz w:val="20"/>
          <w:szCs w:val="20"/>
        </w:rPr>
        <w:t>barbecue</w:t>
      </w:r>
      <w:proofErr w:type="spellEnd"/>
      <w:r w:rsidR="00456F07">
        <w:rPr>
          <w:rFonts w:ascii="Verdana" w:hAnsi="Verdana"/>
          <w:color w:val="000000"/>
          <w:sz w:val="20"/>
          <w:szCs w:val="20"/>
        </w:rPr>
        <w:t xml:space="preserve">, verde e o picante. O cliente </w:t>
      </w:r>
      <w:r w:rsidR="00A764A1">
        <w:rPr>
          <w:rFonts w:ascii="Verdana" w:hAnsi="Verdana"/>
          <w:color w:val="000000"/>
          <w:sz w:val="20"/>
          <w:szCs w:val="20"/>
        </w:rPr>
        <w:t>deve</w:t>
      </w:r>
      <w:r w:rsidR="00456F07">
        <w:rPr>
          <w:rFonts w:ascii="Verdana" w:hAnsi="Verdana"/>
          <w:color w:val="000000"/>
          <w:sz w:val="20"/>
          <w:szCs w:val="20"/>
        </w:rPr>
        <w:t xml:space="preserve"> selecionar</w:t>
      </w:r>
      <w:r w:rsidR="00A764A1">
        <w:rPr>
          <w:rFonts w:ascii="Verdana" w:hAnsi="Verdana"/>
          <w:color w:val="000000"/>
          <w:sz w:val="20"/>
          <w:szCs w:val="20"/>
        </w:rPr>
        <w:t xml:space="preserve"> ao menos</w:t>
      </w:r>
      <w:r w:rsidR="00456F07">
        <w:rPr>
          <w:rFonts w:ascii="Verdana" w:hAnsi="Verdana"/>
          <w:color w:val="000000"/>
          <w:sz w:val="20"/>
          <w:szCs w:val="20"/>
        </w:rPr>
        <w:t xml:space="preserve"> um dos três, ou fazer combinações, inclusive solicitar os três;</w:t>
      </w:r>
    </w:p>
    <w:p w14:paraId="60CE5C4F" w14:textId="2096A829" w:rsidR="00456F07" w:rsidRDefault="0089056F" w:rsidP="00EE3BC3">
      <w:pPr>
        <w:pStyle w:val="Standard"/>
        <w:numPr>
          <w:ilvl w:val="0"/>
          <w:numId w:val="22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O</w:t>
      </w:r>
      <w:r w:rsidR="00456F07">
        <w:rPr>
          <w:rFonts w:ascii="Verdana" w:hAnsi="Verdana"/>
          <w:color w:val="000000"/>
          <w:sz w:val="20"/>
          <w:szCs w:val="20"/>
        </w:rPr>
        <w:t xml:space="preserve"> lanche </w:t>
      </w:r>
      <w:r w:rsidR="00A764A1">
        <w:rPr>
          <w:rFonts w:ascii="Verdana" w:hAnsi="Verdana"/>
          <w:color w:val="000000"/>
          <w:sz w:val="20"/>
          <w:szCs w:val="20"/>
        </w:rPr>
        <w:t>deverá</w:t>
      </w:r>
      <w:r w:rsidR="00456F07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 xml:space="preserve">conter </w:t>
      </w:r>
      <w:r w:rsidR="007576E9">
        <w:rPr>
          <w:rFonts w:ascii="Verdana" w:hAnsi="Verdana"/>
          <w:color w:val="000000"/>
          <w:sz w:val="20"/>
          <w:szCs w:val="20"/>
        </w:rPr>
        <w:t xml:space="preserve">um dos dois tipos de carne: </w:t>
      </w:r>
      <w:r>
        <w:rPr>
          <w:rFonts w:ascii="Verdana" w:hAnsi="Verdana"/>
          <w:color w:val="000000"/>
          <w:sz w:val="20"/>
          <w:szCs w:val="20"/>
        </w:rPr>
        <w:t>ou</w:t>
      </w:r>
      <w:r w:rsidR="00456F07">
        <w:rPr>
          <w:rFonts w:ascii="Verdana" w:hAnsi="Verdana"/>
          <w:color w:val="000000"/>
          <w:sz w:val="20"/>
          <w:szCs w:val="20"/>
        </w:rPr>
        <w:t xml:space="preserve"> hambúrguer ou filé grelhado, não podendo as duas opções </w:t>
      </w:r>
      <w:r w:rsidR="00A764A1">
        <w:rPr>
          <w:rFonts w:ascii="Verdana" w:hAnsi="Verdana"/>
          <w:color w:val="000000"/>
          <w:sz w:val="20"/>
          <w:szCs w:val="20"/>
        </w:rPr>
        <w:t xml:space="preserve">coexistirem </w:t>
      </w:r>
      <w:r w:rsidR="00456F07">
        <w:rPr>
          <w:rFonts w:ascii="Verdana" w:hAnsi="Verdana"/>
          <w:color w:val="000000"/>
          <w:sz w:val="20"/>
          <w:szCs w:val="20"/>
        </w:rPr>
        <w:t>em um mesmo produto;</w:t>
      </w:r>
    </w:p>
    <w:p w14:paraId="1984D961" w14:textId="5E0F2EBF" w:rsidR="00456F07" w:rsidRDefault="00456F07" w:rsidP="00EE3BC3">
      <w:pPr>
        <w:pStyle w:val="Standard"/>
        <w:numPr>
          <w:ilvl w:val="0"/>
          <w:numId w:val="22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O ingrediente </w:t>
      </w:r>
      <w:r>
        <w:rPr>
          <w:rFonts w:ascii="Verdana" w:hAnsi="Verdana"/>
          <w:i/>
          <w:color w:val="000000"/>
          <w:sz w:val="20"/>
          <w:szCs w:val="20"/>
        </w:rPr>
        <w:t>bacon</w:t>
      </w:r>
      <w:r>
        <w:rPr>
          <w:rFonts w:ascii="Verdana" w:hAnsi="Verdana"/>
          <w:color w:val="000000"/>
          <w:sz w:val="20"/>
          <w:szCs w:val="20"/>
        </w:rPr>
        <w:t xml:space="preserve"> é opcional;</w:t>
      </w:r>
      <w:r w:rsidR="00D93A2A">
        <w:rPr>
          <w:rFonts w:ascii="Verdana" w:hAnsi="Verdana"/>
          <w:color w:val="000000"/>
          <w:sz w:val="20"/>
          <w:szCs w:val="20"/>
        </w:rPr>
        <w:t xml:space="preserve"> e</w:t>
      </w:r>
      <w:bookmarkStart w:id="0" w:name="_GoBack"/>
      <w:bookmarkEnd w:id="0"/>
    </w:p>
    <w:p w14:paraId="1C95B024" w14:textId="31672BFC" w:rsidR="00456F07" w:rsidRDefault="00456F07" w:rsidP="00D93A2A">
      <w:pPr>
        <w:pStyle w:val="Standard"/>
        <w:numPr>
          <w:ilvl w:val="0"/>
          <w:numId w:val="22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Molho de Catupiry</w:t>
      </w:r>
      <w:r w:rsidR="0089056F">
        <w:rPr>
          <w:rFonts w:ascii="Verdana" w:hAnsi="Verdana"/>
          <w:color w:val="000000"/>
          <w:sz w:val="20"/>
          <w:szCs w:val="20"/>
        </w:rPr>
        <w:t xml:space="preserve"> é</w:t>
      </w:r>
      <w:r>
        <w:rPr>
          <w:rFonts w:ascii="Verdana" w:hAnsi="Verdana"/>
          <w:color w:val="000000"/>
          <w:sz w:val="20"/>
          <w:szCs w:val="20"/>
        </w:rPr>
        <w:t xml:space="preserve"> opcional</w:t>
      </w:r>
      <w:r w:rsidR="00D93A2A">
        <w:rPr>
          <w:rFonts w:ascii="Verdana" w:hAnsi="Verdana"/>
          <w:color w:val="000000"/>
          <w:sz w:val="20"/>
          <w:szCs w:val="20"/>
        </w:rPr>
        <w:t>.</w:t>
      </w:r>
    </w:p>
    <w:p w14:paraId="044D6E2C" w14:textId="77777777" w:rsidR="00567815" w:rsidRDefault="00567815" w:rsidP="00567815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</w:p>
    <w:p w14:paraId="29883E77" w14:textId="77777777" w:rsidR="00567815" w:rsidRDefault="00567815" w:rsidP="00567815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</w:p>
    <w:p w14:paraId="6AD122B6" w14:textId="77777777" w:rsidR="00567815" w:rsidRDefault="00567815" w:rsidP="00567815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</w:p>
    <w:p w14:paraId="742D84E5" w14:textId="77777777" w:rsidR="00567815" w:rsidRDefault="00567815" w:rsidP="00567815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</w:p>
    <w:p w14:paraId="11502ADF" w14:textId="77777777" w:rsidR="00567815" w:rsidRDefault="00567815" w:rsidP="00567815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</w:p>
    <w:p w14:paraId="4B897338" w14:textId="77777777" w:rsidR="00567815" w:rsidRDefault="00567815" w:rsidP="00567815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</w:p>
    <w:p w14:paraId="73160CBF" w14:textId="77777777" w:rsidR="00567815" w:rsidRDefault="00567815" w:rsidP="00567815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</w:p>
    <w:p w14:paraId="2FF400AF" w14:textId="77777777" w:rsidR="00567815" w:rsidRDefault="00567815" w:rsidP="00567815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</w:p>
    <w:p w14:paraId="3ECB18CF" w14:textId="77777777" w:rsidR="00567815" w:rsidRDefault="00567815" w:rsidP="00567815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</w:p>
    <w:p w14:paraId="108391DF" w14:textId="77777777" w:rsidR="00567815" w:rsidRPr="00456F07" w:rsidRDefault="00567815" w:rsidP="00567815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</w:p>
    <w:p w14:paraId="188A87A5" w14:textId="4475D928" w:rsidR="00EE3BC3" w:rsidRDefault="00BF6E04" w:rsidP="00EE3BC3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20"/>
          <w:szCs w:val="20"/>
        </w:rPr>
        <w:lastRenderedPageBreak/>
        <w:drawing>
          <wp:inline distT="0" distB="0" distL="0" distR="0" wp14:anchorId="7818A98C" wp14:editId="79D69453">
            <wp:extent cx="6871970" cy="8007985"/>
            <wp:effectExtent l="0" t="0" r="508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PS_Lanch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1970" cy="800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9CFE0" w14:textId="77777777" w:rsidR="00DB01F4" w:rsidRDefault="00DB01F4" w:rsidP="00EE3BC3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</w:p>
    <w:p w14:paraId="46A8BA2A" w14:textId="77777777" w:rsidR="00DB01F4" w:rsidRDefault="00DB01F4" w:rsidP="00EE3BC3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</w:p>
    <w:p w14:paraId="227FD53B" w14:textId="77777777" w:rsidR="00567815" w:rsidRDefault="00567815" w:rsidP="00EE3BC3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</w:p>
    <w:p w14:paraId="17A8AA47" w14:textId="1AB37E94" w:rsidR="00DB01F4" w:rsidRDefault="00DB01F4" w:rsidP="00EE3BC3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 xml:space="preserve">Diagramas de Sequência referenciados no </w:t>
      </w:r>
      <w:proofErr w:type="spellStart"/>
      <w:r>
        <w:rPr>
          <w:rFonts w:ascii="Verdana" w:hAnsi="Verdana"/>
          <w:i/>
          <w:color w:val="000000"/>
          <w:sz w:val="20"/>
          <w:szCs w:val="20"/>
        </w:rPr>
        <w:t>interactionUse</w:t>
      </w:r>
      <w:proofErr w:type="spellEnd"/>
      <w:r>
        <w:rPr>
          <w:rFonts w:ascii="Verdana" w:hAnsi="Verdana"/>
          <w:i/>
          <w:color w:val="000000"/>
          <w:sz w:val="20"/>
          <w:szCs w:val="20"/>
        </w:rPr>
        <w:t xml:space="preserve"> “</w:t>
      </w:r>
      <w:proofErr w:type="spellStart"/>
      <w:r>
        <w:rPr>
          <w:rFonts w:ascii="Verdana" w:hAnsi="Verdana"/>
          <w:b/>
          <w:i/>
          <w:color w:val="000000"/>
          <w:sz w:val="20"/>
          <w:szCs w:val="20"/>
        </w:rPr>
        <w:t>ref</w:t>
      </w:r>
      <w:proofErr w:type="spellEnd"/>
      <w:r>
        <w:rPr>
          <w:rFonts w:ascii="Verdana" w:hAnsi="Verdana"/>
          <w:i/>
          <w:color w:val="000000"/>
          <w:sz w:val="20"/>
          <w:szCs w:val="20"/>
        </w:rPr>
        <w:t>”</w:t>
      </w:r>
      <w:r>
        <w:rPr>
          <w:rFonts w:ascii="Verdana" w:hAnsi="Verdana"/>
          <w:color w:val="000000"/>
          <w:sz w:val="20"/>
          <w:szCs w:val="20"/>
        </w:rPr>
        <w:t>:</w:t>
      </w:r>
    </w:p>
    <w:p w14:paraId="2206D839" w14:textId="77777777" w:rsidR="000B0B12" w:rsidRDefault="000B0B12" w:rsidP="00EE3BC3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</w:p>
    <w:p w14:paraId="6ADBE4AE" w14:textId="77777777" w:rsidR="009A6EE7" w:rsidRDefault="009A6EE7" w:rsidP="00EE3BC3">
      <w:pPr>
        <w:pStyle w:val="Standard"/>
        <w:spacing w:after="120"/>
        <w:jc w:val="both"/>
        <w:rPr>
          <w:rFonts w:ascii="Verdana" w:hAnsi="Verdana"/>
          <w:color w:val="000000"/>
          <w:sz w:val="20"/>
          <w:szCs w:val="20"/>
        </w:rPr>
      </w:pPr>
    </w:p>
    <w:p w14:paraId="66E678AE" w14:textId="2A1E63E0" w:rsidR="00DB01F4" w:rsidRDefault="008223AB" w:rsidP="00B70670">
      <w:pPr>
        <w:pStyle w:val="Standard"/>
        <w:spacing w:after="12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 wp14:anchorId="618AAF0F" wp14:editId="52BAF19F">
            <wp:extent cx="2699658" cy="3817696"/>
            <wp:effectExtent l="0" t="0" r="5715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terMolho()_Barbecu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2326" cy="3863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 wp14:anchorId="42FF009A" wp14:editId="06F03356">
            <wp:extent cx="2623820" cy="3804878"/>
            <wp:effectExtent l="0" t="0" r="5080" b="5715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terMolho()_Picant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6410" cy="382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 wp14:anchorId="6AEA41C5" wp14:editId="731BF500">
            <wp:extent cx="2598500" cy="3846056"/>
            <wp:effectExtent l="0" t="0" r="0" b="254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terMolho()_Verd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390" cy="3863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3B328" w14:textId="11E40899" w:rsidR="0074482A" w:rsidRPr="00567815" w:rsidRDefault="002D0511" w:rsidP="0074482A">
      <w:pPr>
        <w:pStyle w:val="Standard"/>
        <w:numPr>
          <w:ilvl w:val="0"/>
          <w:numId w:val="23"/>
        </w:numPr>
        <w:spacing w:after="120"/>
        <w:ind w:left="0" w:firstLine="567"/>
        <w:jc w:val="both"/>
        <w:rPr>
          <w:rFonts w:ascii="Verdana" w:hAnsi="Verdana"/>
          <w:b/>
          <w:color w:val="000000"/>
          <w:sz w:val="20"/>
          <w:szCs w:val="20"/>
        </w:rPr>
      </w:pPr>
      <w:r w:rsidRPr="00567815">
        <w:rPr>
          <w:rFonts w:ascii="Verdana" w:hAnsi="Verdana"/>
          <w:b/>
          <w:color w:val="000000"/>
          <w:sz w:val="20"/>
          <w:szCs w:val="20"/>
        </w:rPr>
        <w:lastRenderedPageBreak/>
        <w:t>Na Figura abaixo são apresentadas duas formas de representação de</w:t>
      </w:r>
      <w:r w:rsidR="0074482A" w:rsidRPr="00567815">
        <w:rPr>
          <w:rFonts w:ascii="Verdana" w:hAnsi="Verdana"/>
          <w:b/>
          <w:color w:val="000000"/>
          <w:sz w:val="20"/>
          <w:szCs w:val="20"/>
        </w:rPr>
        <w:t xml:space="preserve"> variantes opcionais</w:t>
      </w:r>
      <w:r w:rsidRPr="00567815">
        <w:rPr>
          <w:rFonts w:ascii="Verdana" w:hAnsi="Verdana"/>
          <w:b/>
          <w:color w:val="000000"/>
          <w:sz w:val="20"/>
          <w:szCs w:val="20"/>
        </w:rPr>
        <w:t xml:space="preserve">: a) </w:t>
      </w:r>
      <w:r w:rsidR="0074482A" w:rsidRPr="00567815">
        <w:rPr>
          <w:rFonts w:ascii="Verdana" w:hAnsi="Verdana"/>
          <w:b/>
          <w:color w:val="000000"/>
          <w:sz w:val="20"/>
          <w:szCs w:val="20"/>
        </w:rPr>
        <w:t xml:space="preserve">diretamente em mensagens </w:t>
      </w:r>
      <w:r w:rsidRPr="00567815">
        <w:rPr>
          <w:rFonts w:ascii="Verdana" w:hAnsi="Verdana"/>
          <w:b/>
          <w:color w:val="000000"/>
          <w:sz w:val="20"/>
          <w:szCs w:val="20"/>
        </w:rPr>
        <w:t>e a b)</w:t>
      </w:r>
      <w:r w:rsidR="0074482A" w:rsidRPr="00567815">
        <w:rPr>
          <w:rFonts w:ascii="Verdana" w:hAnsi="Verdana"/>
          <w:b/>
          <w:color w:val="000000"/>
          <w:sz w:val="20"/>
          <w:szCs w:val="20"/>
        </w:rPr>
        <w:t xml:space="preserve"> por meio do </w:t>
      </w:r>
      <w:proofErr w:type="spellStart"/>
      <w:r w:rsidR="0074482A" w:rsidRPr="00567815">
        <w:rPr>
          <w:rFonts w:ascii="Verdana" w:hAnsi="Verdana"/>
          <w:b/>
          <w:i/>
          <w:color w:val="000000"/>
          <w:sz w:val="20"/>
          <w:szCs w:val="20"/>
        </w:rPr>
        <w:t>CombinedFragment</w:t>
      </w:r>
      <w:proofErr w:type="spellEnd"/>
      <w:r w:rsidR="0074482A" w:rsidRPr="00567815">
        <w:rPr>
          <w:rFonts w:ascii="Verdana" w:hAnsi="Verdana"/>
          <w:b/>
          <w:color w:val="000000"/>
          <w:sz w:val="20"/>
          <w:szCs w:val="20"/>
        </w:rPr>
        <w:t xml:space="preserve"> “</w:t>
      </w:r>
      <w:proofErr w:type="spellStart"/>
      <w:r w:rsidR="0074482A" w:rsidRPr="00567815">
        <w:rPr>
          <w:rFonts w:ascii="Verdana" w:hAnsi="Verdana"/>
          <w:b/>
          <w:color w:val="000000"/>
          <w:sz w:val="20"/>
          <w:szCs w:val="20"/>
        </w:rPr>
        <w:t>opt</w:t>
      </w:r>
      <w:proofErr w:type="spellEnd"/>
      <w:r w:rsidR="0074482A" w:rsidRPr="00567815">
        <w:rPr>
          <w:rFonts w:ascii="Verdana" w:hAnsi="Verdana"/>
          <w:b/>
          <w:color w:val="000000"/>
          <w:sz w:val="20"/>
          <w:szCs w:val="20"/>
        </w:rPr>
        <w:t xml:space="preserve">”. </w:t>
      </w:r>
      <w:r w:rsidRPr="00567815">
        <w:rPr>
          <w:rFonts w:ascii="Verdana" w:hAnsi="Verdana"/>
          <w:b/>
          <w:color w:val="000000"/>
          <w:sz w:val="20"/>
          <w:szCs w:val="20"/>
        </w:rPr>
        <w:t>Em sua opinião, q</w:t>
      </w:r>
      <w:r w:rsidR="0074482A" w:rsidRPr="00567815">
        <w:rPr>
          <w:rFonts w:ascii="Verdana" w:hAnsi="Verdana"/>
          <w:b/>
          <w:color w:val="000000"/>
          <w:sz w:val="20"/>
          <w:szCs w:val="20"/>
        </w:rPr>
        <w:t>ual das duas representações é a melhor</w:t>
      </w:r>
      <w:r w:rsidRPr="00567815">
        <w:rPr>
          <w:rFonts w:ascii="Verdana" w:hAnsi="Verdana"/>
          <w:b/>
          <w:color w:val="000000"/>
          <w:sz w:val="20"/>
          <w:szCs w:val="20"/>
        </w:rPr>
        <w:t xml:space="preserve"> para a identificação de uma variante opcional</w:t>
      </w:r>
      <w:r w:rsidR="0074482A" w:rsidRPr="00567815">
        <w:rPr>
          <w:rFonts w:ascii="Verdana" w:hAnsi="Verdana"/>
          <w:b/>
          <w:color w:val="000000"/>
          <w:sz w:val="20"/>
          <w:szCs w:val="20"/>
        </w:rPr>
        <w:t>? Justifique sua resposta.</w:t>
      </w:r>
    </w:p>
    <w:p w14:paraId="44BAEC61" w14:textId="19C59A42" w:rsidR="00B83FF8" w:rsidRPr="0074482A" w:rsidRDefault="002D0511" w:rsidP="002D0511">
      <w:pPr>
        <w:pStyle w:val="Standard"/>
        <w:spacing w:after="120"/>
        <w:ind w:left="567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noProof/>
          <w:color w:val="000000"/>
          <w:sz w:val="20"/>
          <w:szCs w:val="20"/>
        </w:rPr>
        <w:drawing>
          <wp:inline distT="0" distB="0" distL="0" distR="0" wp14:anchorId="4CBBA686" wp14:editId="6EF40109">
            <wp:extent cx="4422140" cy="6792456"/>
            <wp:effectExtent l="0" t="0" r="0" b="889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em título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389" cy="6806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F4606" w14:textId="086B60CF" w:rsidR="0074482A" w:rsidRPr="007576E9" w:rsidRDefault="002D0511" w:rsidP="00567815">
      <w:pPr>
        <w:pStyle w:val="Standard"/>
        <w:jc w:val="center"/>
        <w:rPr>
          <w:rFonts w:ascii="Verdana" w:hAnsi="Verdana"/>
          <w:color w:val="FF0000"/>
          <w:sz w:val="20"/>
          <w:szCs w:val="20"/>
        </w:rPr>
      </w:pPr>
      <w:r w:rsidRPr="002D0511">
        <w:rPr>
          <w:rFonts w:ascii="Verdana" w:hAnsi="Verdana"/>
          <w:color w:val="000000" w:themeColor="text1"/>
          <w:sz w:val="20"/>
          <w:szCs w:val="20"/>
        </w:rPr>
        <w:t>____________________</w:t>
      </w:r>
      <w:r>
        <w:rPr>
          <w:rFonts w:ascii="Verdana" w:hAnsi="Verdana"/>
          <w:color w:val="000000" w:themeColor="text1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7815">
        <w:rPr>
          <w:rFonts w:ascii="Verdana" w:hAnsi="Verdana"/>
          <w:color w:val="000000" w:themeColor="text1"/>
          <w:sz w:val="20"/>
          <w:szCs w:val="20"/>
        </w:rPr>
        <w:t>_____________________</w:t>
      </w:r>
    </w:p>
    <w:sectPr w:rsidR="0074482A" w:rsidRPr="007576E9" w:rsidSect="00567815">
      <w:footerReference w:type="default" r:id="rId12"/>
      <w:pgSz w:w="12240" w:h="15840"/>
      <w:pgMar w:top="851" w:right="851" w:bottom="1276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357BC" w14:textId="77777777" w:rsidR="007D5033" w:rsidRDefault="007D5033">
      <w:r>
        <w:separator/>
      </w:r>
    </w:p>
  </w:endnote>
  <w:endnote w:type="continuationSeparator" w:id="0">
    <w:p w14:paraId="4ADDE476" w14:textId="77777777" w:rsidR="007D5033" w:rsidRDefault="007D5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02354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1908AD06" w14:textId="712CBA7B" w:rsidR="005F15C9" w:rsidRPr="005F15C9" w:rsidRDefault="00DB01F4">
        <w:pPr>
          <w:pStyle w:val="Rodap"/>
          <w:jc w:val="right"/>
          <w:rPr>
            <w:rFonts w:ascii="Verdana" w:hAnsi="Verdana"/>
            <w:lang w:val="pt-BR"/>
          </w:rPr>
        </w:pPr>
        <w:r>
          <w:rPr>
            <w:rFonts w:ascii="Verdana" w:hAnsi="Verdana"/>
            <w:i/>
            <w:sz w:val="14"/>
            <w:szCs w:val="14"/>
            <w:lang w:val="pt-BR"/>
          </w:rPr>
          <w:t>Exercícios – Aplicação de Abordagens de Gerenciamento de Variabilidade em Diagrama de Sequência</w:t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</w:r>
        <w:r w:rsidR="005F15C9">
          <w:rPr>
            <w:rFonts w:ascii="Verdana" w:hAnsi="Verdana"/>
            <w:sz w:val="16"/>
            <w:szCs w:val="16"/>
            <w:lang w:val="pt-BR"/>
          </w:rPr>
          <w:tab/>
          <w:t xml:space="preserve">    </w:t>
        </w:r>
        <w:r w:rsidR="005F15C9" w:rsidRPr="005F15C9">
          <w:rPr>
            <w:rFonts w:ascii="Verdana" w:hAnsi="Verdana"/>
          </w:rPr>
          <w:fldChar w:fldCharType="begin"/>
        </w:r>
        <w:r w:rsidR="005F15C9" w:rsidRPr="005F15C9">
          <w:rPr>
            <w:rFonts w:ascii="Verdana" w:hAnsi="Verdana"/>
            <w:lang w:val="pt-BR"/>
          </w:rPr>
          <w:instrText>PAGE   \* MERGEFORMAT</w:instrText>
        </w:r>
        <w:r w:rsidR="005F15C9" w:rsidRPr="005F15C9">
          <w:rPr>
            <w:rFonts w:ascii="Verdana" w:hAnsi="Verdana"/>
          </w:rPr>
          <w:fldChar w:fldCharType="separate"/>
        </w:r>
        <w:r w:rsidR="00A764A1">
          <w:rPr>
            <w:rFonts w:ascii="Verdana" w:hAnsi="Verdana"/>
            <w:noProof/>
            <w:lang w:val="pt-BR"/>
          </w:rPr>
          <w:t>3</w:t>
        </w:r>
        <w:r w:rsidR="005F15C9" w:rsidRPr="005F15C9">
          <w:rPr>
            <w:rFonts w:ascii="Verdana" w:hAnsi="Verdana"/>
          </w:rPr>
          <w:fldChar w:fldCharType="end"/>
        </w:r>
        <w:r w:rsidRPr="00DB01F4">
          <w:rPr>
            <w:rFonts w:ascii="Verdana" w:hAnsi="Verdana"/>
            <w:lang w:val="pt-BR"/>
          </w:rPr>
          <w:t xml:space="preserve"> </w:t>
        </w:r>
      </w:p>
    </w:sdtContent>
  </w:sdt>
  <w:p w14:paraId="7CE2854F" w14:textId="77777777" w:rsidR="005F15C9" w:rsidRPr="005F15C9" w:rsidRDefault="005F15C9">
    <w:pPr>
      <w:pStyle w:val="Rodap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838FF" w14:textId="77777777" w:rsidR="007D5033" w:rsidRDefault="007D5033">
      <w:r>
        <w:rPr>
          <w:color w:val="000000"/>
        </w:rPr>
        <w:separator/>
      </w:r>
    </w:p>
  </w:footnote>
  <w:footnote w:type="continuationSeparator" w:id="0">
    <w:p w14:paraId="21F47971" w14:textId="77777777" w:rsidR="007D5033" w:rsidRDefault="007D50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86AD7"/>
    <w:multiLevelType w:val="multilevel"/>
    <w:tmpl w:val="F34C4E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92DB1"/>
    <w:multiLevelType w:val="multilevel"/>
    <w:tmpl w:val="4E4649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77DDD"/>
    <w:multiLevelType w:val="multilevel"/>
    <w:tmpl w:val="D7C648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241E4"/>
    <w:multiLevelType w:val="hybridMultilevel"/>
    <w:tmpl w:val="1FB6E5C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D2723B"/>
    <w:multiLevelType w:val="hybridMultilevel"/>
    <w:tmpl w:val="162E49D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12A0B"/>
    <w:multiLevelType w:val="hybridMultilevel"/>
    <w:tmpl w:val="3A483D2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56275FA"/>
    <w:multiLevelType w:val="multilevel"/>
    <w:tmpl w:val="B022A3A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1C5103CC"/>
    <w:multiLevelType w:val="hybridMultilevel"/>
    <w:tmpl w:val="969A02B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EEB4CA4"/>
    <w:multiLevelType w:val="hybridMultilevel"/>
    <w:tmpl w:val="D00AADA6"/>
    <w:lvl w:ilvl="0" w:tplc="0416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20A63F41"/>
    <w:multiLevelType w:val="multilevel"/>
    <w:tmpl w:val="A1EEBE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50009"/>
    <w:multiLevelType w:val="multilevel"/>
    <w:tmpl w:val="EAFA3DC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660154"/>
    <w:multiLevelType w:val="hybridMultilevel"/>
    <w:tmpl w:val="2722C164"/>
    <w:lvl w:ilvl="0" w:tplc="A42EEF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1985628"/>
    <w:multiLevelType w:val="multilevel"/>
    <w:tmpl w:val="0ED4584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3">
    <w:nsid w:val="35B76D17"/>
    <w:multiLevelType w:val="multilevel"/>
    <w:tmpl w:val="C4E86D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D1695"/>
    <w:multiLevelType w:val="multilevel"/>
    <w:tmpl w:val="336AF1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67A36"/>
    <w:multiLevelType w:val="multilevel"/>
    <w:tmpl w:val="948A106C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A97D00"/>
    <w:multiLevelType w:val="hybridMultilevel"/>
    <w:tmpl w:val="8E14380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59A7EBD"/>
    <w:multiLevelType w:val="multilevel"/>
    <w:tmpl w:val="B664BA28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72B2C1B"/>
    <w:multiLevelType w:val="multilevel"/>
    <w:tmpl w:val="9C3E79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2A3A2D"/>
    <w:multiLevelType w:val="multilevel"/>
    <w:tmpl w:val="3FD63E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916CF"/>
    <w:multiLevelType w:val="multilevel"/>
    <w:tmpl w:val="93EE88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79A25DA"/>
    <w:multiLevelType w:val="hybridMultilevel"/>
    <w:tmpl w:val="B052A60E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5F2E2E"/>
    <w:multiLevelType w:val="hybridMultilevel"/>
    <w:tmpl w:val="8A8226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20"/>
  </w:num>
  <w:num w:numId="5">
    <w:abstractNumId w:val="17"/>
  </w:num>
  <w:num w:numId="6">
    <w:abstractNumId w:val="10"/>
  </w:num>
  <w:num w:numId="7">
    <w:abstractNumId w:val="2"/>
  </w:num>
  <w:num w:numId="8">
    <w:abstractNumId w:val="18"/>
  </w:num>
  <w:num w:numId="9">
    <w:abstractNumId w:val="19"/>
  </w:num>
  <w:num w:numId="10">
    <w:abstractNumId w:val="1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4"/>
  </w:num>
  <w:num w:numId="16">
    <w:abstractNumId w:val="21"/>
  </w:num>
  <w:num w:numId="17">
    <w:abstractNumId w:val="22"/>
  </w:num>
  <w:num w:numId="18">
    <w:abstractNumId w:val="16"/>
  </w:num>
  <w:num w:numId="19">
    <w:abstractNumId w:val="8"/>
  </w:num>
  <w:num w:numId="20">
    <w:abstractNumId w:val="5"/>
  </w:num>
  <w:num w:numId="21">
    <w:abstractNumId w:val="3"/>
  </w:num>
  <w:num w:numId="22">
    <w:abstractNumId w:val="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7E1"/>
    <w:rsid w:val="000038BF"/>
    <w:rsid w:val="00007CD0"/>
    <w:rsid w:val="00024A26"/>
    <w:rsid w:val="00030D4B"/>
    <w:rsid w:val="0006638A"/>
    <w:rsid w:val="00075A48"/>
    <w:rsid w:val="000816EB"/>
    <w:rsid w:val="000863BC"/>
    <w:rsid w:val="00087791"/>
    <w:rsid w:val="000917D4"/>
    <w:rsid w:val="000A0B2B"/>
    <w:rsid w:val="000B0B12"/>
    <w:rsid w:val="000D094D"/>
    <w:rsid w:val="000D4F3F"/>
    <w:rsid w:val="001075CC"/>
    <w:rsid w:val="00120520"/>
    <w:rsid w:val="0015055B"/>
    <w:rsid w:val="0019352E"/>
    <w:rsid w:val="001B73AC"/>
    <w:rsid w:val="001D0995"/>
    <w:rsid w:val="001E2922"/>
    <w:rsid w:val="002245D1"/>
    <w:rsid w:val="00225B63"/>
    <w:rsid w:val="002B2A37"/>
    <w:rsid w:val="002C19F2"/>
    <w:rsid w:val="002D0511"/>
    <w:rsid w:val="002E05FB"/>
    <w:rsid w:val="00376709"/>
    <w:rsid w:val="00381B85"/>
    <w:rsid w:val="00384213"/>
    <w:rsid w:val="003D1E02"/>
    <w:rsid w:val="003D4205"/>
    <w:rsid w:val="003F105D"/>
    <w:rsid w:val="003F2F07"/>
    <w:rsid w:val="0041007C"/>
    <w:rsid w:val="00456F07"/>
    <w:rsid w:val="0046110A"/>
    <w:rsid w:val="004A5FB3"/>
    <w:rsid w:val="004E11A5"/>
    <w:rsid w:val="004E7949"/>
    <w:rsid w:val="00517306"/>
    <w:rsid w:val="00533905"/>
    <w:rsid w:val="005410FB"/>
    <w:rsid w:val="00542301"/>
    <w:rsid w:val="00567815"/>
    <w:rsid w:val="00572920"/>
    <w:rsid w:val="00580D56"/>
    <w:rsid w:val="00582D49"/>
    <w:rsid w:val="005A0053"/>
    <w:rsid w:val="005A2C91"/>
    <w:rsid w:val="005A50A5"/>
    <w:rsid w:val="005B026F"/>
    <w:rsid w:val="005B13A9"/>
    <w:rsid w:val="005C68B0"/>
    <w:rsid w:val="005F15C9"/>
    <w:rsid w:val="005F20E8"/>
    <w:rsid w:val="006035F6"/>
    <w:rsid w:val="0067649F"/>
    <w:rsid w:val="006A7DD2"/>
    <w:rsid w:val="006C3889"/>
    <w:rsid w:val="006F10CE"/>
    <w:rsid w:val="007017E1"/>
    <w:rsid w:val="00706111"/>
    <w:rsid w:val="00707E55"/>
    <w:rsid w:val="00720AF1"/>
    <w:rsid w:val="00743964"/>
    <w:rsid w:val="007447C1"/>
    <w:rsid w:val="0074482A"/>
    <w:rsid w:val="00746548"/>
    <w:rsid w:val="007576E9"/>
    <w:rsid w:val="00762A91"/>
    <w:rsid w:val="00781613"/>
    <w:rsid w:val="00790892"/>
    <w:rsid w:val="00790A4A"/>
    <w:rsid w:val="0079460E"/>
    <w:rsid w:val="007C297B"/>
    <w:rsid w:val="007D5033"/>
    <w:rsid w:val="007F594D"/>
    <w:rsid w:val="008135A4"/>
    <w:rsid w:val="008223AB"/>
    <w:rsid w:val="00845F8F"/>
    <w:rsid w:val="00852A31"/>
    <w:rsid w:val="0089056F"/>
    <w:rsid w:val="008B2091"/>
    <w:rsid w:val="008C0D99"/>
    <w:rsid w:val="008F6A0C"/>
    <w:rsid w:val="00920D2E"/>
    <w:rsid w:val="009317FB"/>
    <w:rsid w:val="00942173"/>
    <w:rsid w:val="00976DFC"/>
    <w:rsid w:val="009A6EE7"/>
    <w:rsid w:val="009D2726"/>
    <w:rsid w:val="009E3413"/>
    <w:rsid w:val="00A05F66"/>
    <w:rsid w:val="00A36EFD"/>
    <w:rsid w:val="00A5352C"/>
    <w:rsid w:val="00A65B53"/>
    <w:rsid w:val="00A67FF3"/>
    <w:rsid w:val="00A74F3A"/>
    <w:rsid w:val="00A764A1"/>
    <w:rsid w:val="00A80EDD"/>
    <w:rsid w:val="00A83072"/>
    <w:rsid w:val="00A91FF1"/>
    <w:rsid w:val="00A963E3"/>
    <w:rsid w:val="00AB2846"/>
    <w:rsid w:val="00AC34BF"/>
    <w:rsid w:val="00B3610C"/>
    <w:rsid w:val="00B52DDD"/>
    <w:rsid w:val="00B70670"/>
    <w:rsid w:val="00B836A1"/>
    <w:rsid w:val="00B83FF8"/>
    <w:rsid w:val="00B87550"/>
    <w:rsid w:val="00BC1C53"/>
    <w:rsid w:val="00BC6B26"/>
    <w:rsid w:val="00BF1DF6"/>
    <w:rsid w:val="00BF2FF2"/>
    <w:rsid w:val="00BF6E04"/>
    <w:rsid w:val="00C01B23"/>
    <w:rsid w:val="00C0207B"/>
    <w:rsid w:val="00C02A7E"/>
    <w:rsid w:val="00C513DD"/>
    <w:rsid w:val="00C54E3C"/>
    <w:rsid w:val="00C63A6B"/>
    <w:rsid w:val="00C63FCD"/>
    <w:rsid w:val="00C76707"/>
    <w:rsid w:val="00C83E4F"/>
    <w:rsid w:val="00C87342"/>
    <w:rsid w:val="00CA02D7"/>
    <w:rsid w:val="00CB7050"/>
    <w:rsid w:val="00CC0B7F"/>
    <w:rsid w:val="00CE2303"/>
    <w:rsid w:val="00CE4A96"/>
    <w:rsid w:val="00CF1403"/>
    <w:rsid w:val="00D07F5C"/>
    <w:rsid w:val="00D210A3"/>
    <w:rsid w:val="00D27B4A"/>
    <w:rsid w:val="00D30CC1"/>
    <w:rsid w:val="00D40A38"/>
    <w:rsid w:val="00D41B69"/>
    <w:rsid w:val="00D52BE9"/>
    <w:rsid w:val="00D56386"/>
    <w:rsid w:val="00D56398"/>
    <w:rsid w:val="00D93A2A"/>
    <w:rsid w:val="00DB01F4"/>
    <w:rsid w:val="00DD1441"/>
    <w:rsid w:val="00DD3702"/>
    <w:rsid w:val="00DD7E6E"/>
    <w:rsid w:val="00E01EC1"/>
    <w:rsid w:val="00E30839"/>
    <w:rsid w:val="00E44124"/>
    <w:rsid w:val="00E54800"/>
    <w:rsid w:val="00E60E5A"/>
    <w:rsid w:val="00E61941"/>
    <w:rsid w:val="00EB1AF6"/>
    <w:rsid w:val="00EC5985"/>
    <w:rsid w:val="00EE3BC3"/>
    <w:rsid w:val="00F224FB"/>
    <w:rsid w:val="00F27A11"/>
    <w:rsid w:val="00F85C69"/>
    <w:rsid w:val="00F94E70"/>
    <w:rsid w:val="00F9523B"/>
    <w:rsid w:val="00FA5F98"/>
    <w:rsid w:val="00FB3F3F"/>
    <w:rsid w:val="00FE05E3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B0AE3E4"/>
  <w15:docId w15:val="{1D63FB7B-7192-4C7D-830E-1738AC4B3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CA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val="pt-BR"/>
    </w:rPr>
  </w:style>
  <w:style w:type="paragraph" w:styleId="Ttulo">
    <w:name w:val="Title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ubttulo">
    <w:name w:val="Subtitle"/>
    <w:basedOn w:val="Ttulo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PargrafodaLista">
    <w:name w:val="List Paragraph"/>
    <w:basedOn w:val="Normal"/>
    <w:pPr>
      <w:ind w:left="720"/>
    </w:pPr>
  </w:style>
  <w:style w:type="paragraph" w:styleId="Cabealho">
    <w:name w:val="header"/>
    <w:basedOn w:val="Normal"/>
    <w:link w:val="Cabealho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F15C9"/>
  </w:style>
  <w:style w:type="paragraph" w:styleId="Rodap">
    <w:name w:val="footer"/>
    <w:basedOn w:val="Normal"/>
    <w:link w:val="RodapChar"/>
    <w:uiPriority w:val="99"/>
    <w:unhideWhenUsed/>
    <w:rsid w:val="005F15C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F15C9"/>
  </w:style>
  <w:style w:type="paragraph" w:styleId="Textodebalo">
    <w:name w:val="Balloon Text"/>
    <w:basedOn w:val="Normal"/>
    <w:link w:val="TextodebaloChar"/>
    <w:uiPriority w:val="99"/>
    <w:semiHidden/>
    <w:unhideWhenUsed/>
    <w:rsid w:val="004E11A5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11A5"/>
    <w:rPr>
      <w:rFonts w:ascii="Tahoma" w:hAnsi="Tahoma"/>
      <w:sz w:val="16"/>
      <w:szCs w:val="16"/>
    </w:rPr>
  </w:style>
  <w:style w:type="table" w:styleId="Tabelacomgrade">
    <w:name w:val="Table Grid"/>
    <w:basedOn w:val="Tabelanormal"/>
    <w:uiPriority w:val="59"/>
    <w:rsid w:val="00976DF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pt-B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409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Kirk</dc:creator>
  <cp:keywords/>
  <dc:description/>
  <cp:lastModifiedBy>Anderson</cp:lastModifiedBy>
  <cp:revision>16</cp:revision>
  <cp:lastPrinted>2013-09-23T16:47:00Z</cp:lastPrinted>
  <dcterms:created xsi:type="dcterms:W3CDTF">2013-08-30T00:25:00Z</dcterms:created>
  <dcterms:modified xsi:type="dcterms:W3CDTF">2013-10-28T23:43:00Z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